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87" w:type="pct"/>
        <w:tblLook w:val="0000" w:firstRow="0" w:lastRow="0" w:firstColumn="0" w:lastColumn="0" w:noHBand="0" w:noVBand="0"/>
      </w:tblPr>
      <w:tblGrid>
        <w:gridCol w:w="102"/>
        <w:gridCol w:w="3266"/>
        <w:gridCol w:w="62"/>
        <w:gridCol w:w="856"/>
        <w:gridCol w:w="5082"/>
        <w:gridCol w:w="832"/>
        <w:gridCol w:w="66"/>
      </w:tblGrid>
      <w:tr w:rsidR="000860BF" w:rsidRPr="002C5CA3" w:rsidTr="00EE3A4C">
        <w:trPr>
          <w:trHeight w:val="356"/>
        </w:trPr>
        <w:tc>
          <w:tcPr>
            <w:tcW w:w="5000" w:type="pct"/>
            <w:gridSpan w:val="7"/>
            <w:shd w:val="clear" w:color="auto" w:fill="auto"/>
            <w:noWrap/>
            <w:vAlign w:val="bottom"/>
          </w:tcPr>
          <w:p w:rsidR="00AB5DA7" w:rsidRDefault="00AB5DA7">
            <w:r>
              <w:rPr>
                <w:noProof/>
              </w:rPr>
              <w:drawing>
                <wp:inline distT="0" distB="0" distL="0" distR="0" wp14:anchorId="0DEBF03B">
                  <wp:extent cx="1009650" cy="4095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860BF" w:rsidRDefault="000860BF" w:rsidP="00EE3A4C">
            <w:pPr>
              <w:autoSpaceDE/>
              <w:autoSpaceDN/>
              <w:adjustRightInd/>
              <w:spacing w:line="300" w:lineRule="auto"/>
              <w:jc w:val="center"/>
              <w:rPr>
                <w:b/>
                <w:sz w:val="22"/>
              </w:rPr>
            </w:pPr>
          </w:p>
          <w:p w:rsidR="000860BF" w:rsidRPr="002C5CA3" w:rsidRDefault="000860BF" w:rsidP="00EE3A4C">
            <w:pPr>
              <w:autoSpaceDE/>
              <w:autoSpaceDN/>
              <w:adjustRightInd/>
              <w:spacing w:line="300" w:lineRule="auto"/>
              <w:jc w:val="center"/>
              <w:rPr>
                <w:b/>
                <w:sz w:val="22"/>
              </w:rPr>
            </w:pPr>
            <w:r w:rsidRPr="002C5CA3">
              <w:rPr>
                <w:b/>
                <w:sz w:val="22"/>
              </w:rPr>
              <w:t>ОТЗЫВ</w:t>
            </w:r>
          </w:p>
        </w:tc>
      </w:tr>
      <w:tr w:rsidR="000860BF" w:rsidRPr="002C5CA3" w:rsidTr="00EE3A4C">
        <w:trPr>
          <w:trHeight w:val="356"/>
        </w:trPr>
        <w:tc>
          <w:tcPr>
            <w:tcW w:w="5000" w:type="pct"/>
            <w:gridSpan w:val="7"/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autoSpaceDE/>
              <w:autoSpaceDN/>
              <w:adjustRightInd/>
              <w:spacing w:line="300" w:lineRule="auto"/>
              <w:jc w:val="center"/>
              <w:rPr>
                <w:b/>
                <w:sz w:val="22"/>
              </w:rPr>
            </w:pPr>
            <w:r w:rsidRPr="002C5CA3">
              <w:rPr>
                <w:b/>
                <w:sz w:val="22"/>
              </w:rPr>
              <w:t>НА ВЫПУСКНУЮ КВАЛИФИКАЦИОННУЮ РАБОТУ – БАКАЛАВРСКУЮ РАБОТУ</w:t>
            </w:r>
          </w:p>
        </w:tc>
      </w:tr>
      <w:tr w:rsidR="000860BF" w:rsidRPr="002C5CA3" w:rsidTr="00EE3A4C">
        <w:trPr>
          <w:gridBefore w:val="1"/>
          <w:gridAfter w:val="2"/>
          <w:wBefore w:w="50" w:type="pct"/>
          <w:wAfter w:w="437" w:type="pct"/>
          <w:trHeight w:val="720"/>
        </w:trPr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2C5CA3">
              <w:rPr>
                <w:b/>
                <w:bCs/>
                <w:sz w:val="24"/>
                <w:szCs w:val="24"/>
              </w:rPr>
              <w:t>Студента(</w:t>
            </w:r>
            <w:proofErr w:type="spellStart"/>
            <w:r w:rsidRPr="002C5CA3">
              <w:rPr>
                <w:b/>
                <w:bCs/>
                <w:sz w:val="24"/>
                <w:szCs w:val="24"/>
              </w:rPr>
              <w:t>ки</w:t>
            </w:r>
            <w:proofErr w:type="spellEnd"/>
            <w:r w:rsidRPr="002C5CA3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92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ind w:firstLineChars="100" w:firstLine="240"/>
              <w:rPr>
                <w:b/>
                <w:bCs/>
                <w:iCs/>
                <w:sz w:val="24"/>
                <w:szCs w:val="24"/>
              </w:rPr>
            </w:pPr>
            <w:r w:rsidRPr="002C5CA3">
              <w:rPr>
                <w:b/>
                <w:bCs/>
                <w:iCs/>
                <w:sz w:val="24"/>
                <w:szCs w:val="24"/>
              </w:rPr>
              <w:t> </w:t>
            </w:r>
          </w:p>
        </w:tc>
      </w:tr>
      <w:tr w:rsidR="000860BF" w:rsidRPr="002C5CA3" w:rsidTr="00EE3A4C">
        <w:trPr>
          <w:gridBefore w:val="1"/>
          <w:gridAfter w:val="2"/>
          <w:wBefore w:w="50" w:type="pct"/>
          <w:wAfter w:w="437" w:type="pct"/>
          <w:trHeight w:val="465"/>
        </w:trPr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2C5CA3">
              <w:rPr>
                <w:b/>
                <w:bCs/>
                <w:sz w:val="24"/>
                <w:szCs w:val="24"/>
              </w:rPr>
              <w:t xml:space="preserve">Направление </w:t>
            </w:r>
          </w:p>
        </w:tc>
        <w:tc>
          <w:tcPr>
            <w:tcW w:w="292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60BF" w:rsidRPr="002C5CA3" w:rsidRDefault="000667F0" w:rsidP="00EE3A4C">
            <w:pPr>
              <w:widowControl/>
              <w:autoSpaceDE/>
              <w:autoSpaceDN/>
              <w:adjustRightInd/>
              <w:ind w:firstLineChars="100" w:firstLine="24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38.03.02 – Менеджмент </w:t>
            </w:r>
          </w:p>
        </w:tc>
      </w:tr>
      <w:tr w:rsidR="000860BF" w:rsidRPr="002C5CA3" w:rsidTr="00EE3A4C">
        <w:trPr>
          <w:gridBefore w:val="1"/>
          <w:gridAfter w:val="2"/>
          <w:wBefore w:w="50" w:type="pct"/>
          <w:wAfter w:w="437" w:type="pct"/>
          <w:trHeight w:val="390"/>
        </w:trPr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2C5CA3">
              <w:rPr>
                <w:b/>
                <w:bCs/>
                <w:sz w:val="24"/>
                <w:szCs w:val="24"/>
              </w:rPr>
              <w:t>Профиль</w:t>
            </w:r>
          </w:p>
        </w:tc>
        <w:tc>
          <w:tcPr>
            <w:tcW w:w="292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60BF" w:rsidRPr="00B32260" w:rsidRDefault="003A574E" w:rsidP="00644DEC">
            <w:pPr>
              <w:widowControl/>
              <w:autoSpaceDE/>
              <w:autoSpaceDN/>
              <w:adjustRightInd/>
              <w:ind w:firstLineChars="100" w:firstLine="24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</w:t>
            </w:r>
            <w:r w:rsidR="00B32260">
              <w:rPr>
                <w:iCs/>
                <w:sz w:val="24"/>
                <w:szCs w:val="24"/>
              </w:rPr>
              <w:t xml:space="preserve">енеджмент </w:t>
            </w:r>
            <w:r>
              <w:rPr>
                <w:iCs/>
                <w:sz w:val="24"/>
                <w:szCs w:val="24"/>
              </w:rPr>
              <w:t xml:space="preserve">в </w:t>
            </w:r>
            <w:r w:rsidR="00644DEC">
              <w:rPr>
                <w:iCs/>
                <w:sz w:val="24"/>
                <w:szCs w:val="24"/>
              </w:rPr>
              <w:t>машиностроени</w:t>
            </w:r>
            <w:bookmarkStart w:id="0" w:name="_GoBack"/>
            <w:bookmarkEnd w:id="0"/>
            <w:r w:rsidR="00F817F0">
              <w:rPr>
                <w:iCs/>
                <w:sz w:val="24"/>
                <w:szCs w:val="24"/>
              </w:rPr>
              <w:t>и</w:t>
            </w:r>
          </w:p>
        </w:tc>
      </w:tr>
      <w:tr w:rsidR="000860BF" w:rsidRPr="002C5CA3" w:rsidTr="00EE3A4C">
        <w:trPr>
          <w:gridBefore w:val="1"/>
          <w:gridAfter w:val="2"/>
          <w:wBefore w:w="50" w:type="pct"/>
          <w:wAfter w:w="437" w:type="pct"/>
          <w:trHeight w:val="600"/>
        </w:trPr>
        <w:tc>
          <w:tcPr>
            <w:tcW w:w="1621" w:type="pct"/>
            <w:gridSpan w:val="2"/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2C5CA3">
              <w:rPr>
                <w:b/>
                <w:bCs/>
                <w:sz w:val="24"/>
                <w:szCs w:val="24"/>
              </w:rPr>
              <w:t>Тема работы</w:t>
            </w:r>
          </w:p>
        </w:tc>
        <w:tc>
          <w:tcPr>
            <w:tcW w:w="2892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C5CA3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0860BF" w:rsidRPr="002C5CA3" w:rsidTr="00EE3A4C">
        <w:trPr>
          <w:gridBefore w:val="1"/>
          <w:gridAfter w:val="2"/>
          <w:wBefore w:w="50" w:type="pct"/>
          <w:wAfter w:w="437" w:type="pct"/>
          <w:trHeight w:val="600"/>
        </w:trPr>
        <w:tc>
          <w:tcPr>
            <w:tcW w:w="4513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2C5CA3">
              <w:rPr>
                <w:b/>
                <w:bCs/>
                <w:sz w:val="24"/>
                <w:szCs w:val="24"/>
              </w:rPr>
              <w:t>Руководитель</w:t>
            </w:r>
          </w:p>
        </w:tc>
      </w:tr>
      <w:tr w:rsidR="000860BF" w:rsidRPr="002C5CA3" w:rsidTr="00EE3A4C">
        <w:trPr>
          <w:gridBefore w:val="1"/>
          <w:gridAfter w:val="1"/>
          <w:wBefore w:w="50" w:type="pct"/>
          <w:wAfter w:w="32" w:type="pct"/>
          <w:trHeight w:val="390"/>
        </w:trPr>
        <w:tc>
          <w:tcPr>
            <w:tcW w:w="20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C5CA3">
              <w:rPr>
                <w:sz w:val="24"/>
                <w:szCs w:val="24"/>
              </w:rPr>
              <w:t>Ученая степень, звание</w:t>
            </w:r>
          </w:p>
        </w:tc>
        <w:tc>
          <w:tcPr>
            <w:tcW w:w="24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rPr>
                <w:iCs/>
              </w:rPr>
            </w:pPr>
            <w:r w:rsidRPr="002C5CA3">
              <w:rPr>
                <w:iCs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ind w:firstLineChars="100" w:firstLine="220"/>
              <w:rPr>
                <w:rFonts w:ascii="Arial CYR" w:hAnsi="Arial CYR"/>
                <w:i/>
                <w:iCs/>
                <w:sz w:val="22"/>
                <w:szCs w:val="22"/>
              </w:rPr>
            </w:pPr>
          </w:p>
        </w:tc>
      </w:tr>
      <w:tr w:rsidR="000860BF" w:rsidRPr="002C5CA3" w:rsidTr="00EE3A4C">
        <w:trPr>
          <w:gridBefore w:val="1"/>
          <w:gridAfter w:val="2"/>
          <w:wBefore w:w="50" w:type="pct"/>
          <w:wAfter w:w="437" w:type="pct"/>
          <w:trHeight w:val="330"/>
        </w:trPr>
        <w:tc>
          <w:tcPr>
            <w:tcW w:w="20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rPr>
                <w:iCs/>
              </w:rPr>
            </w:pPr>
            <w:r w:rsidRPr="002C5CA3">
              <w:rPr>
                <w:iCs/>
              </w:rPr>
              <w:t> </w:t>
            </w:r>
          </w:p>
        </w:tc>
      </w:tr>
      <w:tr w:rsidR="000860BF" w:rsidRPr="002C5CA3" w:rsidTr="00EE3A4C">
        <w:trPr>
          <w:gridBefore w:val="1"/>
          <w:gridAfter w:val="2"/>
          <w:wBefore w:w="50" w:type="pct"/>
          <w:wAfter w:w="437" w:type="pct"/>
          <w:trHeight w:val="330"/>
        </w:trPr>
        <w:tc>
          <w:tcPr>
            <w:tcW w:w="451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60BF" w:rsidRPr="002C5CA3" w:rsidRDefault="000860BF" w:rsidP="00EE3A4C">
            <w:pPr>
              <w:widowControl/>
              <w:autoSpaceDE/>
              <w:autoSpaceDN/>
              <w:adjustRightInd/>
              <w:ind w:firstLineChars="100" w:firstLine="200"/>
              <w:rPr>
                <w:iCs/>
              </w:rPr>
            </w:pPr>
            <w:r w:rsidRPr="002C5CA3">
              <w:rPr>
                <w:iCs/>
              </w:rPr>
              <w:t> </w:t>
            </w:r>
          </w:p>
        </w:tc>
      </w:tr>
    </w:tbl>
    <w:p w:rsidR="000860BF" w:rsidRPr="002C5CA3" w:rsidRDefault="000860BF" w:rsidP="000860BF">
      <w:pPr>
        <w:autoSpaceDE/>
        <w:autoSpaceDN/>
        <w:adjustRightInd/>
        <w:spacing w:line="300" w:lineRule="auto"/>
        <w:ind w:firstLine="700"/>
        <w:jc w:val="both"/>
        <w:rPr>
          <w:sz w:val="22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938"/>
      </w:tblGrid>
      <w:tr w:rsidR="000860BF" w:rsidRPr="002C5CA3" w:rsidTr="00EE3A4C">
        <w:trPr>
          <w:tblHeader/>
        </w:trPr>
        <w:tc>
          <w:tcPr>
            <w:tcW w:w="709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right"/>
              <w:rPr>
                <w:sz w:val="24"/>
                <w:szCs w:val="24"/>
              </w:rPr>
            </w:pPr>
            <w:r w:rsidRPr="009651C2">
              <w:rPr>
                <w:sz w:val="24"/>
                <w:szCs w:val="24"/>
              </w:rPr>
              <w:t>№№</w:t>
            </w: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center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center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0860BF" w:rsidRPr="002C5CA3" w:rsidTr="00EE3A4C">
        <w:tc>
          <w:tcPr>
            <w:tcW w:w="709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right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Цель</w:t>
            </w: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rPr>
                <w:b/>
                <w:i/>
                <w:sz w:val="22"/>
                <w:szCs w:val="22"/>
              </w:rPr>
            </w:pPr>
            <w:r w:rsidRPr="009651C2">
              <w:rPr>
                <w:b/>
                <w:i/>
                <w:sz w:val="22"/>
                <w:szCs w:val="22"/>
              </w:rPr>
              <w:t xml:space="preserve">Соответствие теме БР </w:t>
            </w:r>
            <w:r w:rsidRPr="009651C2">
              <w:rPr>
                <w:sz w:val="22"/>
                <w:szCs w:val="22"/>
              </w:rPr>
              <w:t xml:space="preserve">(нужное подчеркнуть): </w:t>
            </w:r>
          </w:p>
          <w:p w:rsidR="000860BF" w:rsidRPr="009651C2" w:rsidRDefault="000860BF" w:rsidP="000860BF">
            <w:pPr>
              <w:numPr>
                <w:ilvl w:val="0"/>
                <w:numId w:val="2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соответствует</w:t>
            </w:r>
          </w:p>
          <w:p w:rsidR="000860BF" w:rsidRPr="009651C2" w:rsidRDefault="000860BF" w:rsidP="000860BF">
            <w:pPr>
              <w:numPr>
                <w:ilvl w:val="0"/>
                <w:numId w:val="2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частично соответствует</w:t>
            </w:r>
          </w:p>
          <w:p w:rsidR="000860BF" w:rsidRPr="009651C2" w:rsidRDefault="000860BF" w:rsidP="000860BF">
            <w:pPr>
              <w:numPr>
                <w:ilvl w:val="0"/>
                <w:numId w:val="2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не соответствует</w:t>
            </w:r>
          </w:p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rPr>
                <w:b/>
                <w:i/>
                <w:sz w:val="22"/>
                <w:szCs w:val="22"/>
              </w:rPr>
            </w:pPr>
            <w:r w:rsidRPr="009651C2">
              <w:rPr>
                <w:b/>
                <w:i/>
                <w:sz w:val="22"/>
                <w:szCs w:val="22"/>
              </w:rPr>
              <w:t>Четкость формулировки:</w:t>
            </w:r>
          </w:p>
          <w:p w:rsidR="000860BF" w:rsidRPr="009651C2" w:rsidRDefault="000860BF" w:rsidP="000860BF">
            <w:pPr>
              <w:numPr>
                <w:ilvl w:val="0"/>
                <w:numId w:val="3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четкая </w:t>
            </w:r>
          </w:p>
          <w:p w:rsidR="000860BF" w:rsidRPr="009651C2" w:rsidRDefault="000860BF" w:rsidP="000860BF">
            <w:pPr>
              <w:numPr>
                <w:ilvl w:val="0"/>
                <w:numId w:val="3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не четкая</w:t>
            </w:r>
          </w:p>
        </w:tc>
      </w:tr>
      <w:tr w:rsidR="000860BF" w:rsidRPr="002C5CA3" w:rsidTr="00EE3A4C">
        <w:tc>
          <w:tcPr>
            <w:tcW w:w="709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right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Задачи</w:t>
            </w: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9651C2">
              <w:rPr>
                <w:b/>
                <w:i/>
                <w:sz w:val="22"/>
                <w:szCs w:val="22"/>
              </w:rPr>
              <w:t>Соответствие «Плану» БР (</w:t>
            </w:r>
            <w:r w:rsidRPr="009651C2">
              <w:rPr>
                <w:sz w:val="22"/>
                <w:szCs w:val="22"/>
              </w:rPr>
              <w:t>нужное подчеркнуть):</w:t>
            </w:r>
          </w:p>
          <w:p w:rsidR="000860BF" w:rsidRPr="009651C2" w:rsidRDefault="000860BF" w:rsidP="000860BF">
            <w:pPr>
              <w:numPr>
                <w:ilvl w:val="0"/>
                <w:numId w:val="2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соответствует</w:t>
            </w:r>
          </w:p>
          <w:p w:rsidR="000860BF" w:rsidRPr="009651C2" w:rsidRDefault="000860BF" w:rsidP="000860BF">
            <w:pPr>
              <w:numPr>
                <w:ilvl w:val="0"/>
                <w:numId w:val="2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частично соответствует</w:t>
            </w:r>
          </w:p>
          <w:p w:rsidR="000860BF" w:rsidRPr="009651C2" w:rsidRDefault="000860BF" w:rsidP="000860BF">
            <w:pPr>
              <w:numPr>
                <w:ilvl w:val="0"/>
                <w:numId w:val="2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b/>
                <w:i/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не соответствует</w:t>
            </w:r>
          </w:p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rFonts w:ascii="Verdana" w:hAnsi="Verdana"/>
                <w:b/>
                <w:i/>
                <w:sz w:val="22"/>
                <w:szCs w:val="22"/>
              </w:rPr>
            </w:pPr>
            <w:r w:rsidRPr="009651C2">
              <w:rPr>
                <w:b/>
                <w:i/>
                <w:sz w:val="22"/>
                <w:szCs w:val="22"/>
              </w:rPr>
              <w:t>Четкость формулировок</w:t>
            </w:r>
            <w:r w:rsidRPr="009651C2">
              <w:rPr>
                <w:rFonts w:ascii="Verdana" w:hAnsi="Verdana"/>
                <w:b/>
                <w:i/>
                <w:sz w:val="22"/>
                <w:szCs w:val="22"/>
              </w:rPr>
              <w:t>:</w:t>
            </w:r>
          </w:p>
          <w:p w:rsidR="000860BF" w:rsidRPr="009651C2" w:rsidRDefault="000860BF" w:rsidP="000860BF">
            <w:pPr>
              <w:numPr>
                <w:ilvl w:val="0"/>
                <w:numId w:val="3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четкая </w:t>
            </w:r>
          </w:p>
          <w:p w:rsidR="000860BF" w:rsidRPr="009651C2" w:rsidRDefault="000860BF" w:rsidP="000860BF">
            <w:pPr>
              <w:numPr>
                <w:ilvl w:val="0"/>
                <w:numId w:val="3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не четкая</w:t>
            </w:r>
          </w:p>
        </w:tc>
      </w:tr>
      <w:tr w:rsidR="000860BF" w:rsidRPr="002C5CA3" w:rsidTr="00EE3A4C">
        <w:tc>
          <w:tcPr>
            <w:tcW w:w="709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right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Предмет исследования</w:t>
            </w: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rPr>
                <w:b/>
                <w:i/>
                <w:sz w:val="22"/>
                <w:szCs w:val="22"/>
              </w:rPr>
            </w:pPr>
            <w:r w:rsidRPr="009651C2">
              <w:rPr>
                <w:b/>
                <w:i/>
                <w:sz w:val="22"/>
                <w:szCs w:val="22"/>
              </w:rPr>
              <w:t>Наличие</w:t>
            </w:r>
            <w:r w:rsidRPr="009651C2">
              <w:rPr>
                <w:sz w:val="22"/>
                <w:szCs w:val="22"/>
              </w:rPr>
              <w:t xml:space="preserve"> (нужное подчеркнуть):</w:t>
            </w:r>
          </w:p>
          <w:p w:rsidR="000860BF" w:rsidRPr="009651C2" w:rsidRDefault="000860BF" w:rsidP="000860BF">
            <w:pPr>
              <w:numPr>
                <w:ilvl w:val="0"/>
                <w:numId w:val="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наличие </w:t>
            </w:r>
          </w:p>
          <w:p w:rsidR="000860BF" w:rsidRPr="009651C2" w:rsidRDefault="000860BF" w:rsidP="000860BF">
            <w:pPr>
              <w:numPr>
                <w:ilvl w:val="0"/>
                <w:numId w:val="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отсутствие</w:t>
            </w:r>
          </w:p>
          <w:p w:rsidR="000860BF" w:rsidRPr="009651C2" w:rsidRDefault="000860BF" w:rsidP="00EE3A4C">
            <w:pPr>
              <w:autoSpaceDE/>
              <w:autoSpaceDN/>
              <w:adjustRightInd/>
              <w:rPr>
                <w:b/>
                <w:i/>
                <w:sz w:val="22"/>
                <w:szCs w:val="22"/>
              </w:rPr>
            </w:pPr>
            <w:r w:rsidRPr="009651C2">
              <w:rPr>
                <w:b/>
                <w:i/>
                <w:sz w:val="22"/>
                <w:szCs w:val="22"/>
              </w:rPr>
              <w:t>Соответствие заявленного дипломником фактическому предмету исследования:</w:t>
            </w:r>
          </w:p>
          <w:p w:rsidR="000860BF" w:rsidRPr="009651C2" w:rsidRDefault="000860BF" w:rsidP="000860BF">
            <w:pPr>
              <w:numPr>
                <w:ilvl w:val="0"/>
                <w:numId w:val="5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соответствует</w:t>
            </w:r>
          </w:p>
          <w:p w:rsidR="000860BF" w:rsidRPr="009651C2" w:rsidRDefault="000860BF" w:rsidP="000860BF">
            <w:pPr>
              <w:numPr>
                <w:ilvl w:val="0"/>
                <w:numId w:val="5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не соответствует</w:t>
            </w:r>
          </w:p>
        </w:tc>
      </w:tr>
      <w:tr w:rsidR="000860BF" w:rsidRPr="002C5CA3" w:rsidTr="00EE3A4C">
        <w:tc>
          <w:tcPr>
            <w:tcW w:w="709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right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Методы исследования</w:t>
            </w: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rPr>
                <w:b/>
                <w:i/>
                <w:sz w:val="22"/>
                <w:szCs w:val="22"/>
              </w:rPr>
            </w:pPr>
            <w:r w:rsidRPr="009651C2">
              <w:rPr>
                <w:b/>
                <w:i/>
                <w:sz w:val="22"/>
                <w:szCs w:val="22"/>
              </w:rPr>
              <w:t xml:space="preserve">Наличие </w:t>
            </w:r>
            <w:r w:rsidRPr="009651C2">
              <w:rPr>
                <w:sz w:val="22"/>
                <w:szCs w:val="22"/>
              </w:rPr>
              <w:t>(нужное подчеркнуть):</w:t>
            </w:r>
          </w:p>
          <w:p w:rsidR="000860BF" w:rsidRPr="009651C2" w:rsidRDefault="000860BF" w:rsidP="000860BF">
            <w:pPr>
              <w:numPr>
                <w:ilvl w:val="0"/>
                <w:numId w:val="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наличие </w:t>
            </w:r>
          </w:p>
          <w:p w:rsidR="000860BF" w:rsidRPr="009651C2" w:rsidRDefault="000860BF" w:rsidP="000860BF">
            <w:pPr>
              <w:numPr>
                <w:ilvl w:val="0"/>
                <w:numId w:val="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отсутствие</w:t>
            </w:r>
          </w:p>
          <w:p w:rsidR="000860BF" w:rsidRPr="009651C2" w:rsidRDefault="000860BF" w:rsidP="00EE3A4C">
            <w:pPr>
              <w:autoSpaceDE/>
              <w:autoSpaceDN/>
              <w:adjustRightInd/>
              <w:contextualSpacing/>
              <w:rPr>
                <w:sz w:val="22"/>
                <w:szCs w:val="22"/>
              </w:rPr>
            </w:pPr>
            <w:r w:rsidRPr="009651C2">
              <w:rPr>
                <w:b/>
                <w:i/>
                <w:sz w:val="22"/>
                <w:szCs w:val="22"/>
              </w:rPr>
              <w:t xml:space="preserve">Соответствие заявленных </w:t>
            </w:r>
            <w:r w:rsidRPr="009651C2">
              <w:rPr>
                <w:i/>
                <w:sz w:val="22"/>
                <w:szCs w:val="22"/>
              </w:rPr>
              <w:t>дипломником</w:t>
            </w:r>
            <w:r w:rsidRPr="009651C2">
              <w:rPr>
                <w:b/>
                <w:i/>
                <w:sz w:val="22"/>
                <w:szCs w:val="22"/>
              </w:rPr>
              <w:t xml:space="preserve"> </w:t>
            </w:r>
            <w:r w:rsidRPr="009651C2">
              <w:rPr>
                <w:i/>
                <w:sz w:val="22"/>
                <w:szCs w:val="22"/>
              </w:rPr>
              <w:t>методов</w:t>
            </w:r>
            <w:r w:rsidRPr="009651C2">
              <w:rPr>
                <w:b/>
                <w:i/>
                <w:sz w:val="22"/>
                <w:szCs w:val="22"/>
              </w:rPr>
              <w:t xml:space="preserve"> фактически примененным:</w:t>
            </w:r>
          </w:p>
          <w:p w:rsidR="000860BF" w:rsidRPr="009651C2" w:rsidRDefault="000860BF" w:rsidP="000860BF">
            <w:pPr>
              <w:numPr>
                <w:ilvl w:val="0"/>
                <w:numId w:val="2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соответствует </w:t>
            </w:r>
          </w:p>
          <w:p w:rsidR="000860BF" w:rsidRPr="009651C2" w:rsidRDefault="000860BF" w:rsidP="000860BF">
            <w:pPr>
              <w:numPr>
                <w:ilvl w:val="0"/>
                <w:numId w:val="2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lastRenderedPageBreak/>
              <w:t>частично соответствует</w:t>
            </w:r>
          </w:p>
          <w:p w:rsidR="000860BF" w:rsidRPr="009651C2" w:rsidRDefault="000860BF" w:rsidP="000860BF">
            <w:pPr>
              <w:numPr>
                <w:ilvl w:val="0"/>
                <w:numId w:val="5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не соответствует</w:t>
            </w:r>
          </w:p>
        </w:tc>
      </w:tr>
      <w:tr w:rsidR="000860BF" w:rsidRPr="002C5CA3" w:rsidTr="00EE3A4C">
        <w:tc>
          <w:tcPr>
            <w:tcW w:w="709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right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rFonts w:ascii="Verdana" w:hAnsi="Verdana"/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 xml:space="preserve">Логика </w:t>
            </w:r>
            <w:proofErr w:type="gramStart"/>
            <w:r w:rsidRPr="009651C2">
              <w:rPr>
                <w:b/>
                <w:sz w:val="24"/>
                <w:szCs w:val="24"/>
              </w:rPr>
              <w:t>изложения  теоретического</w:t>
            </w:r>
            <w:proofErr w:type="gramEnd"/>
            <w:r w:rsidRPr="009651C2">
              <w:rPr>
                <w:b/>
                <w:sz w:val="24"/>
                <w:szCs w:val="24"/>
              </w:rPr>
              <w:t xml:space="preserve"> материала</w:t>
            </w:r>
          </w:p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rPr>
                <w:b/>
                <w:i/>
                <w:sz w:val="22"/>
                <w:szCs w:val="22"/>
              </w:rPr>
            </w:pPr>
            <w:r w:rsidRPr="009651C2">
              <w:rPr>
                <w:b/>
                <w:i/>
                <w:sz w:val="22"/>
              </w:rPr>
              <w:t xml:space="preserve">Особенность логического </w:t>
            </w:r>
            <w:r w:rsidRPr="009651C2">
              <w:rPr>
                <w:i/>
                <w:sz w:val="22"/>
              </w:rPr>
              <w:t xml:space="preserve">мышления.  Использование форм мышления </w:t>
            </w:r>
            <w:r w:rsidRPr="009651C2">
              <w:rPr>
                <w:sz w:val="22"/>
                <w:szCs w:val="22"/>
              </w:rPr>
              <w:t>(нужное подчеркнуть):</w:t>
            </w:r>
          </w:p>
          <w:p w:rsidR="000860BF" w:rsidRPr="009651C2" w:rsidRDefault="000860BF" w:rsidP="000860BF">
            <w:pPr>
              <w:numPr>
                <w:ilvl w:val="0"/>
                <w:numId w:val="5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</w:rPr>
            </w:pPr>
            <w:r w:rsidRPr="009651C2">
              <w:rPr>
                <w:sz w:val="22"/>
                <w:shd w:val="clear" w:color="auto" w:fill="FFFFFF"/>
              </w:rPr>
              <w:t xml:space="preserve">понятие </w:t>
            </w:r>
          </w:p>
          <w:p w:rsidR="000860BF" w:rsidRPr="009651C2" w:rsidRDefault="000860BF" w:rsidP="000860BF">
            <w:pPr>
              <w:numPr>
                <w:ilvl w:val="0"/>
                <w:numId w:val="5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</w:rPr>
            </w:pPr>
            <w:r w:rsidRPr="009651C2">
              <w:rPr>
                <w:sz w:val="22"/>
                <w:shd w:val="clear" w:color="auto" w:fill="FFFFFF"/>
              </w:rPr>
              <w:t xml:space="preserve">суждение </w:t>
            </w:r>
          </w:p>
          <w:p w:rsidR="000860BF" w:rsidRPr="009651C2" w:rsidRDefault="000860BF" w:rsidP="000860BF">
            <w:pPr>
              <w:numPr>
                <w:ilvl w:val="0"/>
                <w:numId w:val="5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</w:rPr>
            </w:pPr>
            <w:r w:rsidRPr="009651C2">
              <w:rPr>
                <w:sz w:val="22"/>
                <w:shd w:val="clear" w:color="auto" w:fill="FFFFFF"/>
              </w:rPr>
              <w:t>умозаключение</w:t>
            </w:r>
          </w:p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651C2">
              <w:rPr>
                <w:b/>
                <w:i/>
                <w:sz w:val="22"/>
              </w:rPr>
              <w:t>Использование операций логического мышления</w:t>
            </w:r>
            <w:r w:rsidRPr="009651C2">
              <w:rPr>
                <w:sz w:val="22"/>
              </w:rPr>
              <w:t xml:space="preserve"> </w:t>
            </w:r>
            <w:r w:rsidRPr="009651C2">
              <w:rPr>
                <w:sz w:val="22"/>
                <w:szCs w:val="22"/>
              </w:rPr>
              <w:t>(</w:t>
            </w:r>
            <w:r w:rsidRPr="009651C2">
              <w:rPr>
                <w:i/>
                <w:sz w:val="22"/>
                <w:szCs w:val="22"/>
                <w:shd w:val="clear" w:color="auto" w:fill="FFFFFF"/>
              </w:rPr>
              <w:t xml:space="preserve">объяснение, классификация, </w:t>
            </w:r>
            <w:proofErr w:type="spellStart"/>
            <w:r w:rsidRPr="009651C2">
              <w:rPr>
                <w:i/>
                <w:sz w:val="22"/>
                <w:szCs w:val="22"/>
                <w:shd w:val="clear" w:color="auto" w:fill="FFFFFF"/>
              </w:rPr>
              <w:t>типологизация</w:t>
            </w:r>
            <w:proofErr w:type="spellEnd"/>
            <w:r w:rsidRPr="009651C2">
              <w:rPr>
                <w:i/>
                <w:sz w:val="22"/>
                <w:szCs w:val="22"/>
                <w:shd w:val="clear" w:color="auto" w:fill="FFFFFF"/>
              </w:rPr>
              <w:t xml:space="preserve">, абстрагирование, идеализация, сравнение, экстраполяция, редукция и </w:t>
            </w:r>
            <w:proofErr w:type="spellStart"/>
            <w:r w:rsidRPr="009651C2">
              <w:rPr>
                <w:i/>
                <w:sz w:val="22"/>
                <w:szCs w:val="22"/>
                <w:shd w:val="clear" w:color="auto" w:fill="FFFFFF"/>
              </w:rPr>
              <w:t>д.р</w:t>
            </w:r>
            <w:proofErr w:type="spellEnd"/>
            <w:r w:rsidRPr="009651C2">
              <w:rPr>
                <w:i/>
                <w:sz w:val="22"/>
                <w:szCs w:val="22"/>
                <w:shd w:val="clear" w:color="auto" w:fill="FFFFFF"/>
              </w:rPr>
              <w:t>.)</w:t>
            </w:r>
            <w:r w:rsidRPr="009651C2">
              <w:rPr>
                <w:sz w:val="22"/>
                <w:szCs w:val="22"/>
              </w:rPr>
              <w:t>:</w:t>
            </w:r>
          </w:p>
          <w:p w:rsidR="000860BF" w:rsidRPr="009651C2" w:rsidRDefault="000860BF" w:rsidP="000860BF">
            <w:pPr>
              <w:numPr>
                <w:ilvl w:val="0"/>
                <w:numId w:val="5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</w:rPr>
            </w:pPr>
            <w:r w:rsidRPr="009651C2">
              <w:rPr>
                <w:sz w:val="22"/>
              </w:rPr>
              <w:t xml:space="preserve">«богатое» мышление </w:t>
            </w:r>
          </w:p>
          <w:p w:rsidR="000860BF" w:rsidRPr="009651C2" w:rsidRDefault="000860BF" w:rsidP="000860BF">
            <w:pPr>
              <w:numPr>
                <w:ilvl w:val="0"/>
                <w:numId w:val="5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</w:rPr>
            </w:pPr>
            <w:r w:rsidRPr="009651C2">
              <w:rPr>
                <w:sz w:val="22"/>
              </w:rPr>
              <w:t>«бедное» мышление</w:t>
            </w:r>
          </w:p>
        </w:tc>
      </w:tr>
      <w:tr w:rsidR="000860BF" w:rsidRPr="002C5CA3" w:rsidTr="00EE3A4C">
        <w:tc>
          <w:tcPr>
            <w:tcW w:w="709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right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Дефиниции (понятия)</w:t>
            </w: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9651C2">
              <w:rPr>
                <w:i/>
                <w:sz w:val="22"/>
                <w:szCs w:val="22"/>
              </w:rPr>
              <w:t>Раскрытие ключевых понятий, описывающих предмет исследования в</w:t>
            </w:r>
            <w:r w:rsidRPr="009651C2">
              <w:rPr>
                <w:b/>
                <w:i/>
                <w:sz w:val="22"/>
                <w:szCs w:val="22"/>
              </w:rPr>
              <w:t xml:space="preserve"> современной трактовке</w:t>
            </w:r>
            <w:r w:rsidRPr="009651C2">
              <w:rPr>
                <w:i/>
                <w:sz w:val="22"/>
                <w:szCs w:val="22"/>
              </w:rPr>
              <w:t xml:space="preserve"> </w:t>
            </w:r>
            <w:r w:rsidRPr="009651C2">
              <w:rPr>
                <w:sz w:val="22"/>
                <w:szCs w:val="22"/>
              </w:rPr>
              <w:t>(нужное подчеркнуть):</w:t>
            </w:r>
          </w:p>
          <w:p w:rsidR="000860BF" w:rsidRPr="009651C2" w:rsidRDefault="000860BF" w:rsidP="000860BF">
            <w:pPr>
              <w:numPr>
                <w:ilvl w:val="0"/>
                <w:numId w:val="6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i/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ключевые понятия не раскрыты</w:t>
            </w:r>
          </w:p>
          <w:p w:rsidR="000860BF" w:rsidRPr="009651C2" w:rsidRDefault="000860BF" w:rsidP="000860BF">
            <w:pPr>
              <w:numPr>
                <w:ilvl w:val="0"/>
                <w:numId w:val="6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i/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раскрыты в устаревшей трактовке</w:t>
            </w:r>
          </w:p>
          <w:p w:rsidR="000860BF" w:rsidRPr="009651C2" w:rsidRDefault="000860BF" w:rsidP="000860BF">
            <w:pPr>
              <w:numPr>
                <w:ilvl w:val="0"/>
                <w:numId w:val="6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</w:rPr>
            </w:pPr>
            <w:r w:rsidRPr="009651C2">
              <w:rPr>
                <w:sz w:val="22"/>
                <w:szCs w:val="22"/>
              </w:rPr>
              <w:t>раскрыты в современной трактовке</w:t>
            </w:r>
          </w:p>
        </w:tc>
      </w:tr>
      <w:tr w:rsidR="000860BF" w:rsidRPr="002C5CA3" w:rsidTr="00EE3A4C">
        <w:tc>
          <w:tcPr>
            <w:tcW w:w="709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right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Результативность</w:t>
            </w: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9651C2">
              <w:rPr>
                <w:b/>
                <w:i/>
                <w:sz w:val="22"/>
                <w:szCs w:val="22"/>
              </w:rPr>
              <w:t xml:space="preserve">Наличие теоретических результатов -  степень решения поставленных задач </w:t>
            </w:r>
            <w:r w:rsidRPr="009651C2">
              <w:rPr>
                <w:sz w:val="22"/>
                <w:szCs w:val="22"/>
              </w:rPr>
              <w:t>(нужное подчеркнуть):</w:t>
            </w:r>
          </w:p>
          <w:p w:rsidR="000860BF" w:rsidRPr="009651C2" w:rsidRDefault="000860BF" w:rsidP="000860BF">
            <w:pPr>
              <w:numPr>
                <w:ilvl w:val="0"/>
                <w:numId w:val="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не решены </w:t>
            </w:r>
          </w:p>
          <w:p w:rsidR="000860BF" w:rsidRPr="009651C2" w:rsidRDefault="000860BF" w:rsidP="000860BF">
            <w:pPr>
              <w:numPr>
                <w:ilvl w:val="0"/>
                <w:numId w:val="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решены частично (не полно)</w:t>
            </w:r>
          </w:p>
          <w:p w:rsidR="000860BF" w:rsidRPr="009651C2" w:rsidRDefault="000860BF" w:rsidP="000860BF">
            <w:pPr>
              <w:numPr>
                <w:ilvl w:val="0"/>
                <w:numId w:val="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решены в значительной степени</w:t>
            </w:r>
          </w:p>
          <w:p w:rsidR="000860BF" w:rsidRPr="009651C2" w:rsidRDefault="000860BF" w:rsidP="000860BF">
            <w:pPr>
              <w:numPr>
                <w:ilvl w:val="0"/>
                <w:numId w:val="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полностью решены</w:t>
            </w:r>
          </w:p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i/>
                <w:sz w:val="22"/>
                <w:szCs w:val="22"/>
              </w:rPr>
            </w:pPr>
            <w:r w:rsidRPr="009651C2">
              <w:rPr>
                <w:b/>
                <w:i/>
                <w:sz w:val="22"/>
                <w:szCs w:val="22"/>
              </w:rPr>
              <w:t>Наличие практико-ориентированных результатов - степень решения поставленных задач:</w:t>
            </w:r>
          </w:p>
          <w:p w:rsidR="000860BF" w:rsidRPr="009651C2" w:rsidRDefault="000860BF" w:rsidP="000860BF">
            <w:pPr>
              <w:numPr>
                <w:ilvl w:val="0"/>
                <w:numId w:val="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не решены </w:t>
            </w:r>
          </w:p>
          <w:p w:rsidR="000860BF" w:rsidRPr="009651C2" w:rsidRDefault="000860BF" w:rsidP="000860BF">
            <w:pPr>
              <w:numPr>
                <w:ilvl w:val="0"/>
                <w:numId w:val="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решены частично (не полно)</w:t>
            </w:r>
          </w:p>
          <w:p w:rsidR="000860BF" w:rsidRPr="009651C2" w:rsidRDefault="000860BF" w:rsidP="000860BF">
            <w:pPr>
              <w:numPr>
                <w:ilvl w:val="0"/>
                <w:numId w:val="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решены в значительной степени</w:t>
            </w:r>
          </w:p>
          <w:p w:rsidR="000860BF" w:rsidRPr="009651C2" w:rsidRDefault="000860BF" w:rsidP="000860BF">
            <w:pPr>
              <w:numPr>
                <w:ilvl w:val="0"/>
                <w:numId w:val="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полностью решены</w:t>
            </w:r>
          </w:p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9651C2">
              <w:rPr>
                <w:b/>
                <w:sz w:val="22"/>
                <w:szCs w:val="22"/>
              </w:rPr>
              <w:t>Обоснованность</w:t>
            </w:r>
            <w:r w:rsidRPr="009651C2">
              <w:rPr>
                <w:sz w:val="22"/>
                <w:szCs w:val="22"/>
              </w:rPr>
              <w:t xml:space="preserve"> полученных результатов (выводов): </w:t>
            </w:r>
          </w:p>
          <w:p w:rsidR="000860BF" w:rsidRPr="009651C2" w:rsidRDefault="000860BF" w:rsidP="000860BF">
            <w:pPr>
              <w:numPr>
                <w:ilvl w:val="0"/>
                <w:numId w:val="7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не обоснованы </w:t>
            </w:r>
          </w:p>
          <w:p w:rsidR="000860BF" w:rsidRPr="009651C2" w:rsidRDefault="000860BF" w:rsidP="000860BF">
            <w:pPr>
              <w:numPr>
                <w:ilvl w:val="0"/>
                <w:numId w:val="7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частично обоснованы</w:t>
            </w:r>
          </w:p>
          <w:p w:rsidR="000860BF" w:rsidRPr="009651C2" w:rsidRDefault="000860BF" w:rsidP="000860BF">
            <w:pPr>
              <w:numPr>
                <w:ilvl w:val="0"/>
                <w:numId w:val="7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в значительной степени обоснованы </w:t>
            </w:r>
          </w:p>
          <w:p w:rsidR="000860BF" w:rsidRPr="009651C2" w:rsidRDefault="000860BF" w:rsidP="000860BF">
            <w:pPr>
              <w:numPr>
                <w:ilvl w:val="0"/>
                <w:numId w:val="7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обоснованы</w:t>
            </w:r>
          </w:p>
        </w:tc>
      </w:tr>
      <w:tr w:rsidR="000860BF" w:rsidRPr="002C5CA3" w:rsidTr="00EE3A4C">
        <w:tc>
          <w:tcPr>
            <w:tcW w:w="709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right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Информационная база</w:t>
            </w: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«</w:t>
            </w:r>
            <w:r w:rsidRPr="009651C2">
              <w:rPr>
                <w:b/>
                <w:sz w:val="22"/>
                <w:szCs w:val="22"/>
              </w:rPr>
              <w:t>Список использованной литературы</w:t>
            </w:r>
            <w:r w:rsidRPr="009651C2">
              <w:rPr>
                <w:sz w:val="22"/>
                <w:szCs w:val="22"/>
              </w:rPr>
              <w:t>»</w:t>
            </w:r>
            <w:r w:rsidRPr="009651C2">
              <w:rPr>
                <w:b/>
                <w:i/>
                <w:sz w:val="22"/>
                <w:szCs w:val="22"/>
              </w:rPr>
              <w:t xml:space="preserve"> </w:t>
            </w:r>
            <w:r w:rsidRPr="009651C2">
              <w:rPr>
                <w:sz w:val="22"/>
                <w:szCs w:val="22"/>
              </w:rPr>
              <w:t>(нужное подчеркнуть):</w:t>
            </w:r>
          </w:p>
          <w:p w:rsidR="000860BF" w:rsidRPr="009651C2" w:rsidRDefault="000860BF" w:rsidP="000860BF">
            <w:pPr>
              <w:numPr>
                <w:ilvl w:val="0"/>
                <w:numId w:val="8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список оформлен надлежащим образом </w:t>
            </w:r>
          </w:p>
          <w:p w:rsidR="000860BF" w:rsidRPr="009651C2" w:rsidRDefault="000860BF" w:rsidP="000860BF">
            <w:pPr>
              <w:numPr>
                <w:ilvl w:val="0"/>
                <w:numId w:val="8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список не оформлен надлежащим образом</w:t>
            </w:r>
          </w:p>
          <w:p w:rsidR="000860BF" w:rsidRPr="009651C2" w:rsidRDefault="000860BF" w:rsidP="000860BF">
            <w:pPr>
              <w:numPr>
                <w:ilvl w:val="0"/>
                <w:numId w:val="8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 в список включены </w:t>
            </w:r>
            <w:proofErr w:type="gramStart"/>
            <w:r w:rsidRPr="009651C2">
              <w:rPr>
                <w:sz w:val="22"/>
                <w:szCs w:val="22"/>
              </w:rPr>
              <w:t>информационные источники</w:t>
            </w:r>
            <w:proofErr w:type="gramEnd"/>
            <w:r w:rsidRPr="009651C2">
              <w:rPr>
                <w:sz w:val="22"/>
                <w:szCs w:val="22"/>
              </w:rPr>
              <w:t xml:space="preserve"> полностью использованные при написании БР</w:t>
            </w:r>
          </w:p>
          <w:p w:rsidR="000860BF" w:rsidRPr="009651C2" w:rsidRDefault="000860BF" w:rsidP="000860BF">
            <w:pPr>
              <w:numPr>
                <w:ilvl w:val="0"/>
                <w:numId w:val="8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в список включены </w:t>
            </w:r>
            <w:proofErr w:type="gramStart"/>
            <w:r w:rsidRPr="009651C2">
              <w:rPr>
                <w:sz w:val="22"/>
                <w:szCs w:val="22"/>
              </w:rPr>
              <w:t>информационные источники</w:t>
            </w:r>
            <w:proofErr w:type="gramEnd"/>
            <w:r w:rsidRPr="009651C2">
              <w:rPr>
                <w:sz w:val="22"/>
                <w:szCs w:val="22"/>
              </w:rPr>
              <w:t xml:space="preserve"> не использованные при написании БР (указать №№ из «СИЛ»)</w:t>
            </w:r>
          </w:p>
          <w:p w:rsidR="000860BF" w:rsidRPr="009651C2" w:rsidRDefault="000860BF" w:rsidP="000860BF">
            <w:pPr>
              <w:numPr>
                <w:ilvl w:val="0"/>
                <w:numId w:val="8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в список </w:t>
            </w:r>
            <w:proofErr w:type="gramStart"/>
            <w:r w:rsidRPr="009651C2">
              <w:rPr>
                <w:sz w:val="22"/>
                <w:szCs w:val="22"/>
              </w:rPr>
              <w:t xml:space="preserve">включены  </w:t>
            </w:r>
            <w:r w:rsidRPr="009651C2">
              <w:rPr>
                <w:i/>
                <w:sz w:val="22"/>
                <w:szCs w:val="22"/>
              </w:rPr>
              <w:t>фальсифицированные</w:t>
            </w:r>
            <w:proofErr w:type="gramEnd"/>
            <w:r w:rsidRPr="009651C2">
              <w:rPr>
                <w:sz w:val="22"/>
                <w:szCs w:val="22"/>
              </w:rPr>
              <w:t xml:space="preserve"> информационные источники (указать №№ из «СИЛ»)</w:t>
            </w:r>
          </w:p>
          <w:p w:rsidR="000860BF" w:rsidRPr="009651C2" w:rsidRDefault="000860BF" w:rsidP="000860BF">
            <w:pPr>
              <w:numPr>
                <w:ilvl w:val="0"/>
                <w:numId w:val="8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БР имеет достаточное количество ссылок на все информационные источники</w:t>
            </w:r>
          </w:p>
          <w:p w:rsidR="000860BF" w:rsidRPr="009651C2" w:rsidRDefault="000860BF" w:rsidP="000860BF">
            <w:pPr>
              <w:numPr>
                <w:ilvl w:val="0"/>
                <w:numId w:val="8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lastRenderedPageBreak/>
              <w:t>БР не имеет необходимого количества ссылок на информационные источники (указать стр. БР)</w:t>
            </w:r>
          </w:p>
          <w:p w:rsidR="000860BF" w:rsidRPr="009651C2" w:rsidRDefault="000860BF" w:rsidP="000860BF">
            <w:pPr>
              <w:numPr>
                <w:ilvl w:val="0"/>
                <w:numId w:val="8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БР использованы </w:t>
            </w:r>
            <w:r w:rsidRPr="009651C2">
              <w:rPr>
                <w:i/>
                <w:sz w:val="22"/>
                <w:szCs w:val="22"/>
              </w:rPr>
              <w:t xml:space="preserve">фальсифицированные </w:t>
            </w:r>
            <w:r w:rsidRPr="009651C2">
              <w:rPr>
                <w:sz w:val="22"/>
                <w:szCs w:val="22"/>
              </w:rPr>
              <w:t>ссылки на информационные источники (указать стр. БР)</w:t>
            </w:r>
          </w:p>
          <w:p w:rsidR="000860BF" w:rsidRPr="009651C2" w:rsidRDefault="000860BF" w:rsidP="000860BF">
            <w:pPr>
              <w:numPr>
                <w:ilvl w:val="0"/>
                <w:numId w:val="8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ссылки на информационные источники оформлены не надлежащим образом: отсутствуют номера страниц цитируемых литературных источников. отсутствует полный развернутый интернет адрес информационного источника (указать стр. БР)</w:t>
            </w:r>
          </w:p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«</w:t>
            </w:r>
            <w:r w:rsidRPr="009651C2">
              <w:rPr>
                <w:b/>
                <w:sz w:val="22"/>
                <w:szCs w:val="22"/>
              </w:rPr>
              <w:t>Приложения</w:t>
            </w:r>
            <w:r w:rsidRPr="009651C2">
              <w:rPr>
                <w:sz w:val="22"/>
                <w:szCs w:val="22"/>
              </w:rPr>
              <w:t xml:space="preserve">»: </w:t>
            </w:r>
          </w:p>
          <w:p w:rsidR="000860BF" w:rsidRPr="009651C2" w:rsidRDefault="000860BF" w:rsidP="000860BF">
            <w:pPr>
              <w:numPr>
                <w:ilvl w:val="0"/>
                <w:numId w:val="9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необоснованное отсутствие</w:t>
            </w:r>
          </w:p>
          <w:p w:rsidR="000860BF" w:rsidRPr="009651C2" w:rsidRDefault="000860BF" w:rsidP="000860BF">
            <w:pPr>
              <w:numPr>
                <w:ilvl w:val="0"/>
                <w:numId w:val="9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неоправданное включение (указать №№ «Приложений»)</w:t>
            </w:r>
          </w:p>
          <w:p w:rsidR="000860BF" w:rsidRPr="009651C2" w:rsidRDefault="000860BF" w:rsidP="000860BF">
            <w:pPr>
              <w:numPr>
                <w:ilvl w:val="0"/>
                <w:numId w:val="9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информационная достаточность (для полного решения поставленных задач)</w:t>
            </w:r>
          </w:p>
          <w:p w:rsidR="000860BF" w:rsidRPr="009651C2" w:rsidRDefault="000860BF" w:rsidP="000860BF">
            <w:pPr>
              <w:numPr>
                <w:ilvl w:val="0"/>
                <w:numId w:val="9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 информационная   недостаточность (для полного решения поставленных задач)</w:t>
            </w:r>
          </w:p>
        </w:tc>
      </w:tr>
      <w:tr w:rsidR="000860BF" w:rsidRPr="002C5CA3" w:rsidTr="00EE3A4C">
        <w:tc>
          <w:tcPr>
            <w:tcW w:w="709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right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Степень самостоятельности решения поставленных задач</w:t>
            </w: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0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БР выполнена </w:t>
            </w:r>
            <w:r w:rsidRPr="009651C2">
              <w:rPr>
                <w:b/>
                <w:i/>
                <w:sz w:val="22"/>
                <w:szCs w:val="22"/>
              </w:rPr>
              <w:t>полностью самостоятельно</w:t>
            </w:r>
          </w:p>
          <w:p w:rsidR="000860BF" w:rsidRPr="009651C2" w:rsidRDefault="000860BF" w:rsidP="000860BF">
            <w:pPr>
              <w:numPr>
                <w:ilvl w:val="0"/>
                <w:numId w:val="10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БР выполнена студентом </w:t>
            </w:r>
            <w:r w:rsidRPr="009651C2">
              <w:rPr>
                <w:b/>
                <w:i/>
                <w:sz w:val="22"/>
                <w:szCs w:val="22"/>
              </w:rPr>
              <w:t>с элементами заимствований</w:t>
            </w:r>
            <w:r w:rsidRPr="009651C2">
              <w:rPr>
                <w:sz w:val="22"/>
                <w:szCs w:val="22"/>
              </w:rPr>
              <w:t xml:space="preserve"> готовых разработок </w:t>
            </w:r>
          </w:p>
          <w:p w:rsidR="000860BF" w:rsidRPr="009651C2" w:rsidRDefault="000860BF" w:rsidP="000860BF">
            <w:pPr>
              <w:numPr>
                <w:ilvl w:val="0"/>
                <w:numId w:val="10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</w:rPr>
            </w:pPr>
            <w:r w:rsidRPr="009651C2">
              <w:rPr>
                <w:sz w:val="22"/>
                <w:szCs w:val="22"/>
              </w:rPr>
              <w:t xml:space="preserve">БР выполнена студентом  в основном </w:t>
            </w:r>
            <w:r w:rsidRPr="009651C2">
              <w:rPr>
                <w:b/>
                <w:i/>
                <w:sz w:val="22"/>
                <w:szCs w:val="22"/>
              </w:rPr>
              <w:t>с использованием  готовых разработок</w:t>
            </w:r>
          </w:p>
        </w:tc>
      </w:tr>
      <w:tr w:rsidR="000860BF" w:rsidRPr="002C5CA3" w:rsidTr="00EE3A4C">
        <w:tc>
          <w:tcPr>
            <w:tcW w:w="709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right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Соблюдение сроков выполнения и предоставления БР</w:t>
            </w: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1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значительное </w:t>
            </w:r>
            <w:r w:rsidRPr="009651C2">
              <w:rPr>
                <w:b/>
                <w:i/>
                <w:sz w:val="22"/>
                <w:szCs w:val="22"/>
              </w:rPr>
              <w:t>нарушение сроков начала</w:t>
            </w:r>
            <w:r w:rsidRPr="009651C2">
              <w:rPr>
                <w:sz w:val="22"/>
                <w:szCs w:val="22"/>
              </w:rPr>
              <w:t xml:space="preserve"> работы над БР </w:t>
            </w:r>
          </w:p>
          <w:p w:rsidR="000860BF" w:rsidRPr="009651C2" w:rsidRDefault="000860BF" w:rsidP="000860BF">
            <w:pPr>
              <w:numPr>
                <w:ilvl w:val="0"/>
                <w:numId w:val="11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значительное </w:t>
            </w:r>
            <w:r w:rsidRPr="009651C2">
              <w:rPr>
                <w:b/>
                <w:i/>
                <w:sz w:val="22"/>
                <w:szCs w:val="22"/>
              </w:rPr>
              <w:t xml:space="preserve">нарушение сроков предоставления </w:t>
            </w:r>
            <w:r w:rsidRPr="009651C2">
              <w:rPr>
                <w:sz w:val="22"/>
                <w:szCs w:val="22"/>
              </w:rPr>
              <w:t xml:space="preserve">первоначального </w:t>
            </w:r>
            <w:r w:rsidRPr="009651C2">
              <w:rPr>
                <w:b/>
                <w:i/>
                <w:sz w:val="22"/>
                <w:szCs w:val="22"/>
              </w:rPr>
              <w:t>текста</w:t>
            </w:r>
            <w:r w:rsidRPr="009651C2">
              <w:rPr>
                <w:sz w:val="22"/>
                <w:szCs w:val="22"/>
              </w:rPr>
              <w:t xml:space="preserve"> БР</w:t>
            </w:r>
          </w:p>
          <w:p w:rsidR="000860BF" w:rsidRPr="009651C2" w:rsidRDefault="000860BF" w:rsidP="000860BF">
            <w:pPr>
              <w:numPr>
                <w:ilvl w:val="0"/>
                <w:numId w:val="11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сроки соблюдены</w:t>
            </w:r>
          </w:p>
        </w:tc>
      </w:tr>
      <w:tr w:rsidR="000860BF" w:rsidRPr="002C5CA3" w:rsidTr="00EE3A4C">
        <w:tc>
          <w:tcPr>
            <w:tcW w:w="709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right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Реакция на замечания научного руководителя  по тексту БР</w:t>
            </w: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осознанное исправление </w:t>
            </w:r>
          </w:p>
          <w:p w:rsidR="000860BF" w:rsidRPr="009651C2" w:rsidRDefault="000860BF" w:rsidP="000860BF">
            <w:pPr>
              <w:numPr>
                <w:ilvl w:val="0"/>
                <w:numId w:val="1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 xml:space="preserve">механическое исправление </w:t>
            </w:r>
          </w:p>
          <w:p w:rsidR="000860BF" w:rsidRPr="009651C2" w:rsidRDefault="000860BF" w:rsidP="000860BF">
            <w:pPr>
              <w:numPr>
                <w:ilvl w:val="0"/>
                <w:numId w:val="1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9651C2">
              <w:rPr>
                <w:sz w:val="22"/>
                <w:szCs w:val="22"/>
              </w:rPr>
              <w:t>отсутствие реакции</w:t>
            </w:r>
          </w:p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right"/>
              <w:rPr>
                <w:sz w:val="22"/>
              </w:rPr>
            </w:pPr>
          </w:p>
        </w:tc>
      </w:tr>
      <w:tr w:rsidR="000860BF" w:rsidRPr="002C5CA3" w:rsidTr="00EE3A4C">
        <w:tc>
          <w:tcPr>
            <w:tcW w:w="709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4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right"/>
              <w:rPr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Глубина понимания содержания БР</w:t>
            </w:r>
          </w:p>
        </w:tc>
        <w:tc>
          <w:tcPr>
            <w:tcW w:w="7938" w:type="dxa"/>
            <w:shd w:val="clear" w:color="auto" w:fill="auto"/>
          </w:tcPr>
          <w:p w:rsidR="000860BF" w:rsidRPr="009651C2" w:rsidRDefault="000860BF" w:rsidP="000860BF">
            <w:pPr>
              <w:numPr>
                <w:ilvl w:val="0"/>
                <w:numId w:val="13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</w:rPr>
            </w:pPr>
            <w:r w:rsidRPr="009651C2">
              <w:rPr>
                <w:sz w:val="22"/>
              </w:rPr>
              <w:t xml:space="preserve">высокая </w:t>
            </w:r>
          </w:p>
          <w:p w:rsidR="000860BF" w:rsidRPr="009651C2" w:rsidRDefault="000860BF" w:rsidP="000860BF">
            <w:pPr>
              <w:numPr>
                <w:ilvl w:val="0"/>
                <w:numId w:val="12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</w:rPr>
            </w:pPr>
            <w:r w:rsidRPr="009651C2">
              <w:rPr>
                <w:sz w:val="22"/>
              </w:rPr>
              <w:t>средняя</w:t>
            </w:r>
          </w:p>
          <w:p w:rsidR="000860BF" w:rsidRPr="009651C2" w:rsidRDefault="000860BF" w:rsidP="000860BF">
            <w:pPr>
              <w:numPr>
                <w:ilvl w:val="0"/>
                <w:numId w:val="12"/>
              </w:numPr>
              <w:autoSpaceDE/>
              <w:autoSpaceDN/>
              <w:adjustRightInd/>
              <w:spacing w:line="300" w:lineRule="auto"/>
              <w:ind w:left="0" w:firstLine="0"/>
              <w:contextualSpacing/>
              <w:jc w:val="both"/>
              <w:rPr>
                <w:sz w:val="22"/>
              </w:rPr>
            </w:pPr>
            <w:r w:rsidRPr="009651C2">
              <w:rPr>
                <w:sz w:val="22"/>
              </w:rPr>
              <w:t>низкая</w:t>
            </w:r>
          </w:p>
        </w:tc>
      </w:tr>
    </w:tbl>
    <w:p w:rsidR="000860BF" w:rsidRPr="002C5CA3" w:rsidRDefault="000860BF" w:rsidP="000860BF">
      <w:pPr>
        <w:autoSpaceDE/>
        <w:autoSpaceDN/>
        <w:adjustRightInd/>
        <w:spacing w:line="300" w:lineRule="auto"/>
        <w:ind w:firstLine="700"/>
        <w:jc w:val="both"/>
        <w:rPr>
          <w:sz w:val="28"/>
          <w:szCs w:val="28"/>
        </w:rPr>
      </w:pPr>
    </w:p>
    <w:p w:rsidR="000860BF" w:rsidRPr="002C5CA3" w:rsidRDefault="000860BF" w:rsidP="000860BF">
      <w:pPr>
        <w:autoSpaceDE/>
        <w:autoSpaceDN/>
        <w:adjustRightInd/>
        <w:spacing w:line="300" w:lineRule="auto"/>
        <w:ind w:firstLine="700"/>
        <w:jc w:val="center"/>
        <w:rPr>
          <w:b/>
          <w:sz w:val="24"/>
          <w:szCs w:val="24"/>
        </w:rPr>
      </w:pPr>
      <w:r w:rsidRPr="002C5CA3">
        <w:rPr>
          <w:b/>
          <w:sz w:val="24"/>
          <w:szCs w:val="24"/>
        </w:rPr>
        <w:t>Общие выводы по выпускной квалификационной работе – бакалаврской работы:</w:t>
      </w:r>
    </w:p>
    <w:tbl>
      <w:tblPr>
        <w:tblW w:w="10632" w:type="dxa"/>
        <w:tblInd w:w="-743" w:type="dxa"/>
        <w:tblLook w:val="04A0" w:firstRow="1" w:lastRow="0" w:firstColumn="1" w:lastColumn="0" w:noHBand="0" w:noVBand="1"/>
      </w:tblPr>
      <w:tblGrid>
        <w:gridCol w:w="2411"/>
        <w:gridCol w:w="8221"/>
      </w:tblGrid>
      <w:tr w:rsidR="000860BF" w:rsidRPr="002C5CA3" w:rsidTr="00EE3A4C">
        <w:tc>
          <w:tcPr>
            <w:tcW w:w="2411" w:type="dxa"/>
            <w:vMerge w:val="restart"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9651C2">
              <w:rPr>
                <w:b/>
                <w:sz w:val="24"/>
                <w:szCs w:val="24"/>
              </w:rPr>
              <w:t>Достоинства выпускной квалификационной работы: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0860BF" w:rsidRPr="002C5CA3" w:rsidTr="00EE3A4C">
        <w:tc>
          <w:tcPr>
            <w:tcW w:w="2411" w:type="dxa"/>
            <w:vMerge/>
            <w:shd w:val="clear" w:color="auto" w:fill="auto"/>
            <w:vAlign w:val="center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0BF" w:rsidRPr="009651C2" w:rsidRDefault="000860BF" w:rsidP="00EE3A4C">
            <w:pPr>
              <w:autoSpaceDE/>
              <w:autoSpaceDN/>
              <w:adjustRightInd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0860BF" w:rsidRPr="002C5CA3" w:rsidRDefault="000860BF" w:rsidP="000860BF">
      <w:pPr>
        <w:autoSpaceDE/>
        <w:autoSpaceDN/>
        <w:adjustRightInd/>
        <w:spacing w:line="300" w:lineRule="auto"/>
        <w:jc w:val="both"/>
        <w:rPr>
          <w:b/>
          <w:sz w:val="24"/>
          <w:szCs w:val="24"/>
          <w:lang w:val="en-US"/>
        </w:rPr>
      </w:pPr>
    </w:p>
    <w:p w:rsidR="000860BF" w:rsidRPr="002C5CA3" w:rsidRDefault="000860BF" w:rsidP="000860BF">
      <w:pPr>
        <w:autoSpaceDE/>
        <w:autoSpaceDN/>
        <w:adjustRightInd/>
        <w:spacing w:line="300" w:lineRule="auto"/>
        <w:jc w:val="center"/>
        <w:rPr>
          <w:sz w:val="24"/>
          <w:szCs w:val="24"/>
        </w:rPr>
      </w:pPr>
      <w:r w:rsidRPr="002C5CA3">
        <w:rPr>
          <w:b/>
          <w:sz w:val="24"/>
          <w:szCs w:val="24"/>
        </w:rPr>
        <w:t>Бакалаврская работа соответствует требованиям ГЭК и рекомендуется к защите с оценкой _____________ / не рекомендуется</w:t>
      </w:r>
      <w:r w:rsidRPr="002C5CA3">
        <w:rPr>
          <w:sz w:val="24"/>
          <w:szCs w:val="24"/>
        </w:rPr>
        <w:t xml:space="preserve"> </w:t>
      </w:r>
      <w:r w:rsidRPr="002C5CA3">
        <w:rPr>
          <w:b/>
          <w:sz w:val="24"/>
          <w:szCs w:val="24"/>
        </w:rPr>
        <w:t>к защите</w:t>
      </w:r>
      <w:r w:rsidRPr="002C5CA3">
        <w:rPr>
          <w:sz w:val="24"/>
          <w:szCs w:val="24"/>
        </w:rPr>
        <w:t xml:space="preserve"> (нужное – подчеркнуть).</w:t>
      </w:r>
    </w:p>
    <w:p w:rsidR="000860BF" w:rsidRPr="002C5CA3" w:rsidRDefault="000860BF" w:rsidP="000860BF">
      <w:pPr>
        <w:autoSpaceDE/>
        <w:autoSpaceDN/>
        <w:adjustRightInd/>
        <w:spacing w:line="300" w:lineRule="auto"/>
        <w:jc w:val="both"/>
        <w:rPr>
          <w:sz w:val="24"/>
          <w:szCs w:val="24"/>
        </w:rPr>
      </w:pPr>
    </w:p>
    <w:p w:rsidR="000860BF" w:rsidRPr="002C5CA3" w:rsidRDefault="000860BF" w:rsidP="000860BF">
      <w:pPr>
        <w:autoSpaceDE/>
        <w:autoSpaceDN/>
        <w:adjustRightInd/>
        <w:spacing w:line="300" w:lineRule="auto"/>
        <w:jc w:val="both"/>
        <w:rPr>
          <w:sz w:val="24"/>
          <w:szCs w:val="24"/>
        </w:rPr>
      </w:pPr>
      <w:r w:rsidRPr="002C5CA3">
        <w:rPr>
          <w:sz w:val="24"/>
          <w:szCs w:val="24"/>
        </w:rPr>
        <w:t>Руководитель                                                                     _____________________________</w:t>
      </w:r>
    </w:p>
    <w:p w:rsidR="000860BF" w:rsidRPr="002C5CA3" w:rsidRDefault="000860BF" w:rsidP="000860BF">
      <w:pPr>
        <w:autoSpaceDE/>
        <w:autoSpaceDN/>
        <w:adjustRightInd/>
        <w:spacing w:line="300" w:lineRule="auto"/>
        <w:ind w:left="4956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</w:t>
      </w:r>
      <w:r w:rsidRPr="002C5CA3">
        <w:rPr>
          <w:sz w:val="16"/>
          <w:szCs w:val="16"/>
        </w:rPr>
        <w:t>подпись</w:t>
      </w:r>
    </w:p>
    <w:p w:rsidR="000860BF" w:rsidRPr="002C5CA3" w:rsidRDefault="000860BF" w:rsidP="000860BF">
      <w:pPr>
        <w:autoSpaceDE/>
        <w:autoSpaceDN/>
        <w:adjustRightInd/>
        <w:spacing w:line="300" w:lineRule="auto"/>
        <w:jc w:val="right"/>
        <w:rPr>
          <w:sz w:val="22"/>
        </w:rPr>
      </w:pPr>
      <w:r w:rsidRPr="002C5CA3">
        <w:rPr>
          <w:sz w:val="24"/>
          <w:szCs w:val="24"/>
        </w:rPr>
        <w:t>«___» ________________20</w:t>
      </w:r>
      <w:r>
        <w:rPr>
          <w:sz w:val="24"/>
          <w:szCs w:val="24"/>
          <w:lang w:val="en-US"/>
        </w:rPr>
        <w:t>2</w:t>
      </w:r>
      <w:r w:rsidRPr="002C5CA3">
        <w:rPr>
          <w:sz w:val="24"/>
          <w:szCs w:val="24"/>
        </w:rPr>
        <w:t>__ года</w:t>
      </w:r>
    </w:p>
    <w:p w:rsidR="00AB6D6B" w:rsidRDefault="00AB6D6B"/>
    <w:sectPr w:rsidR="00AB6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5478D"/>
    <w:multiLevelType w:val="hybridMultilevel"/>
    <w:tmpl w:val="7F28A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77C"/>
    <w:multiLevelType w:val="hybridMultilevel"/>
    <w:tmpl w:val="7F267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934B3"/>
    <w:multiLevelType w:val="hybridMultilevel"/>
    <w:tmpl w:val="F2401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F29"/>
    <w:multiLevelType w:val="hybridMultilevel"/>
    <w:tmpl w:val="4C4C9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E0D29"/>
    <w:multiLevelType w:val="hybridMultilevel"/>
    <w:tmpl w:val="3B30F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850F2"/>
    <w:multiLevelType w:val="hybridMultilevel"/>
    <w:tmpl w:val="19CC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A5165"/>
    <w:multiLevelType w:val="hybridMultilevel"/>
    <w:tmpl w:val="93F46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757A6"/>
    <w:multiLevelType w:val="hybridMultilevel"/>
    <w:tmpl w:val="701E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86B47"/>
    <w:multiLevelType w:val="hybridMultilevel"/>
    <w:tmpl w:val="9A0EB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E6E0E"/>
    <w:multiLevelType w:val="hybridMultilevel"/>
    <w:tmpl w:val="C652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77ADB"/>
    <w:multiLevelType w:val="hybridMultilevel"/>
    <w:tmpl w:val="F22E6018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1" w15:restartNumberingAfterBreak="0">
    <w:nsid w:val="70AA75A7"/>
    <w:multiLevelType w:val="hybridMultilevel"/>
    <w:tmpl w:val="8F82E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3E72"/>
    <w:multiLevelType w:val="hybridMultilevel"/>
    <w:tmpl w:val="CAE0A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72931"/>
    <w:multiLevelType w:val="hybridMultilevel"/>
    <w:tmpl w:val="DFD6C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4"/>
  </w:num>
  <w:num w:numId="4">
    <w:abstractNumId w:val="7"/>
  </w:num>
  <w:num w:numId="5">
    <w:abstractNumId w:val="11"/>
  </w:num>
  <w:num w:numId="6">
    <w:abstractNumId w:val="8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F4"/>
    <w:rsid w:val="000667F0"/>
    <w:rsid w:val="000860BF"/>
    <w:rsid w:val="001253FB"/>
    <w:rsid w:val="001E043F"/>
    <w:rsid w:val="003A574E"/>
    <w:rsid w:val="00644DEC"/>
    <w:rsid w:val="00AB5DA7"/>
    <w:rsid w:val="00AB6D6B"/>
    <w:rsid w:val="00B32260"/>
    <w:rsid w:val="00D81EF4"/>
    <w:rsid w:val="00F817F0"/>
    <w:rsid w:val="00F9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1204E"/>
  <w15:chartTrackingRefBased/>
  <w15:docId w15:val="{A9429DA8-119C-4333-885C-25860BE4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Ульрих Ирина Владимировна</dc:creator>
  <cp:keywords/>
  <dc:description/>
  <cp:lastModifiedBy>Баранова Инна Петровна</cp:lastModifiedBy>
  <cp:revision>11</cp:revision>
  <dcterms:created xsi:type="dcterms:W3CDTF">2021-12-08T09:44:00Z</dcterms:created>
  <dcterms:modified xsi:type="dcterms:W3CDTF">2022-03-03T15:08:00Z</dcterms:modified>
</cp:coreProperties>
</file>